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8F3" w:rsidP="004438F3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4438F3" w:rsidP="004438F3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4438F3" w:rsidP="004438F3">
      <w:pPr>
        <w:jc w:val="center"/>
        <w:rPr>
          <w:sz w:val="26"/>
          <w:szCs w:val="26"/>
        </w:rPr>
      </w:pPr>
    </w:p>
    <w:p w:rsidR="004438F3" w:rsidP="004438F3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05 апреля 2025 года</w:t>
      </w:r>
    </w:p>
    <w:p w:rsidR="004438F3" w:rsidP="004438F3">
      <w:pPr>
        <w:jc w:val="both"/>
        <w:rPr>
          <w:sz w:val="26"/>
          <w:szCs w:val="26"/>
        </w:rPr>
      </w:pPr>
    </w:p>
    <w:p w:rsidR="004438F3" w:rsidP="004438F3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4438F3" w:rsidP="004438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№________________, возбужденное по ч.1 ст.20.25 КоАП РФ в отношении </w:t>
      </w:r>
      <w:r>
        <w:rPr>
          <w:b/>
          <w:sz w:val="26"/>
          <w:szCs w:val="26"/>
        </w:rPr>
        <w:t xml:space="preserve">Валитова </w:t>
      </w:r>
      <w:r w:rsidR="00DA1DA4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4438F3" w:rsidP="004438F3">
      <w:pPr>
        <w:ind w:firstLine="720"/>
        <w:jc w:val="both"/>
        <w:rPr>
          <w:b/>
          <w:sz w:val="26"/>
          <w:szCs w:val="26"/>
        </w:rPr>
      </w:pPr>
    </w:p>
    <w:p w:rsidR="004438F3" w:rsidP="004438F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4438F3" w:rsidP="004438F3">
      <w:pPr>
        <w:jc w:val="center"/>
        <w:rPr>
          <w:sz w:val="26"/>
          <w:szCs w:val="26"/>
        </w:rPr>
      </w:pPr>
    </w:p>
    <w:p w:rsidR="004438F3" w:rsidP="004438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10.01.2025 в 00 час. 01 мин. </w:t>
      </w:r>
      <w:r>
        <w:rPr>
          <w:sz w:val="26"/>
          <w:szCs w:val="26"/>
        </w:rPr>
        <w:t>Валитов</w:t>
      </w:r>
      <w:r>
        <w:rPr>
          <w:sz w:val="26"/>
          <w:szCs w:val="26"/>
        </w:rPr>
        <w:t xml:space="preserve"> Р.М., проживающий по адресу: </w:t>
      </w:r>
      <w:r w:rsidR="00DA1DA4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административный штраф в размере 510 рублей по постановлению по делу об административном правонарушении №</w:t>
      </w:r>
      <w:r w:rsidR="00DA1DA4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от 23.10.2024.</w:t>
      </w:r>
    </w:p>
    <w:p w:rsidR="004438F3" w:rsidP="004438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Валитов</w:t>
      </w:r>
      <w:r>
        <w:rPr>
          <w:sz w:val="26"/>
          <w:szCs w:val="26"/>
        </w:rPr>
        <w:t xml:space="preserve"> Р.М. правом на юридическую помощь защитника не воспользовался, вину в совершении правонарушения признал. Пояснил, что инвалидность 1,2 группы не имеет, дополнений нет.</w:t>
      </w:r>
    </w:p>
    <w:p w:rsidR="004438F3" w:rsidP="004438F3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4438F3" w:rsidP="004438F3">
      <w:pPr>
        <w:pStyle w:val="BodyText"/>
        <w:ind w:firstLine="709"/>
        <w:rPr>
          <w:szCs w:val="26"/>
        </w:rPr>
      </w:pPr>
      <w:r>
        <w:rPr>
          <w:szCs w:val="26"/>
        </w:rPr>
        <w:t>Виновность Валитова Р.М.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объяснением, уведомлением.</w:t>
      </w:r>
    </w:p>
    <w:p w:rsidR="004438F3" w:rsidP="004438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4438F3" w:rsidP="004438F3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Валитова Р.М.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4438F3" w:rsidP="004438F3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4438F3" w:rsidP="004438F3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4438F3" w:rsidP="004438F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>повторное совершение однородного административного правонарушения.</w:t>
      </w:r>
    </w:p>
    <w:p w:rsidR="004438F3" w:rsidP="004438F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 неоднократно привлечен к административной ответственности по 20 главе КоАП РФ. </w:t>
      </w:r>
    </w:p>
    <w:p w:rsidR="004438F3" w:rsidP="004438F3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судья,</w:t>
      </w:r>
    </w:p>
    <w:p w:rsidR="004438F3" w:rsidP="004438F3">
      <w:pPr>
        <w:jc w:val="both"/>
        <w:rPr>
          <w:snapToGrid w:val="0"/>
          <w:color w:val="000000"/>
          <w:sz w:val="26"/>
          <w:szCs w:val="26"/>
        </w:rPr>
      </w:pPr>
    </w:p>
    <w:p w:rsidR="004438F3" w:rsidP="004438F3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4438F3" w:rsidP="004438F3">
      <w:pPr>
        <w:jc w:val="center"/>
        <w:rPr>
          <w:snapToGrid w:val="0"/>
          <w:color w:val="000000"/>
          <w:sz w:val="26"/>
          <w:szCs w:val="26"/>
        </w:rPr>
      </w:pPr>
    </w:p>
    <w:p w:rsidR="004438F3" w:rsidP="004438F3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Валитова </w:t>
      </w:r>
      <w:r w:rsidR="00DA1DA4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>
        <w:rPr>
          <w:b/>
          <w:snapToGrid w:val="0"/>
          <w:color w:val="000000"/>
          <w:sz w:val="26"/>
          <w:szCs w:val="26"/>
        </w:rPr>
        <w:t>6 суток.</w:t>
      </w:r>
    </w:p>
    <w:p w:rsidR="004438F3" w:rsidP="004438F3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Срок наказания Валитову Р.М. исчислять с 12 часов 00 минут. 05 апреля 2025 года. </w:t>
      </w:r>
    </w:p>
    <w:p w:rsidR="004438F3" w:rsidP="004438F3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4438F3" w:rsidP="004438F3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4438F3" w:rsidP="004438F3">
      <w:pPr>
        <w:ind w:firstLine="720"/>
        <w:jc w:val="both"/>
        <w:rPr>
          <w:sz w:val="26"/>
          <w:szCs w:val="26"/>
        </w:rPr>
      </w:pPr>
    </w:p>
    <w:p w:rsidR="004438F3" w:rsidP="004438F3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4438F3" w:rsidP="004438F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438F3" w:rsidP="004438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4438F3" w:rsidP="004438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4438F3" w:rsidP="004438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4438F3" w:rsidP="004438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4438F3" w:rsidP="004438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4438F3" w:rsidP="004438F3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4438F3" w:rsidP="004438F3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4438F3" w:rsidP="004438F3">
      <w:pPr>
        <w:rPr>
          <w:sz w:val="26"/>
          <w:szCs w:val="26"/>
        </w:rPr>
      </w:pPr>
    </w:p>
    <w:p w:rsidR="004438F3" w:rsidP="004438F3"/>
    <w:p w:rsidR="009D1EF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42"/>
    <w:rsid w:val="004438F3"/>
    <w:rsid w:val="009D1EFF"/>
    <w:rsid w:val="00DA1DA4"/>
    <w:rsid w:val="00F65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ED8C15-A3F7-4D0D-9B37-081F3170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438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438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438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438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438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438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438F3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438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438F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43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